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735AEC">
        <w:rPr>
          <w:rFonts w:ascii="Arial" w:hAnsi="Arial" w:cs="Arial"/>
          <w:b/>
          <w:smallCaps/>
          <w:sz w:val="22"/>
          <w:szCs w:val="22"/>
        </w:rPr>
        <w:t>8</w:t>
      </w:r>
      <w:r>
        <w:rPr>
          <w:rFonts w:ascii="Arial" w:hAnsi="Arial" w:cs="Arial"/>
          <w:b/>
          <w:smallCaps/>
          <w:sz w:val="22"/>
          <w:szCs w:val="22"/>
        </w:rPr>
        <w:t>”</w:t>
      </w:r>
    </w:p>
    <w:p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:rsidTr="00DB7AA3">
        <w:tc>
          <w:tcPr>
            <w:tcW w:w="10065" w:type="dxa"/>
            <w:vAlign w:val="center"/>
          </w:tcPr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5" w:history="1">
              <w:r w:rsidR="00B762AB" w:rsidRPr="009C0434">
                <w:rPr>
                  <w:rStyle w:val="Collegamentoipertestuale"/>
                  <w:sz w:val="22"/>
                  <w:szCs w:val="22"/>
                </w:rPr>
                <w:t>regione.marche.finanzcom@emarche.it</w:t>
              </w:r>
            </w:hyperlink>
            <w:r w:rsidR="00B762A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E2893">
              <w:rPr>
                <w:rFonts w:ascii="Arial" w:hAnsi="Arial" w:cs="Arial"/>
                <w:sz w:val="22"/>
                <w:szCs w:val="22"/>
              </w:rPr>
              <w:t>u</w:t>
            </w:r>
            <w:r w:rsidRPr="00F83B7A">
              <w:rPr>
                <w:rFonts w:ascii="Arial" w:hAnsi="Arial" w:cs="Arial"/>
                <w:sz w:val="22"/>
                <w:szCs w:val="22"/>
              </w:rPr>
              <w:t>nitamente a tutti gli allegati previsti dal bando.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C"/>
    <w:rsid w:val="00626F4F"/>
    <w:rsid w:val="00735AEC"/>
    <w:rsid w:val="007E2893"/>
    <w:rsid w:val="008F1DC0"/>
    <w:rsid w:val="00B762AB"/>
    <w:rsid w:val="00DE3BBC"/>
    <w:rsid w:val="00E71EE9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e.marche.finanzcom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dcterms:created xsi:type="dcterms:W3CDTF">2020-09-04T07:13:00Z</dcterms:created>
  <dcterms:modified xsi:type="dcterms:W3CDTF">2020-09-04T07:13:00Z</dcterms:modified>
</cp:coreProperties>
</file>